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u w:val="single"/>
        </w:rPr>
      </w:pPr>
      <w:r w:rsidDel="00000000" w:rsidR="00000000" w:rsidRPr="00000000">
        <w:rPr>
          <w:rtl w:val="0"/>
        </w:rPr>
      </w:r>
    </w:p>
    <w:p w:rsidR="00000000" w:rsidDel="00000000" w:rsidP="00000000" w:rsidRDefault="00000000" w:rsidRPr="00000000" w14:paraId="00000002">
      <w:pPr>
        <w:rPr>
          <w:b w:val="1"/>
          <w:u w:val="single"/>
        </w:rPr>
      </w:pPr>
      <w:r w:rsidDel="00000000" w:rsidR="00000000" w:rsidRPr="00000000">
        <w:rPr>
          <w:b w:val="1"/>
          <w:u w:val="single"/>
          <w:rtl w:val="0"/>
        </w:rPr>
        <w:t xml:space="preserve">Literacy</w:t>
      </w:r>
    </w:p>
    <w:p w:rsidR="00000000" w:rsidDel="00000000" w:rsidP="00000000" w:rsidRDefault="00000000" w:rsidRPr="00000000" w14:paraId="00000003">
      <w:pPr>
        <w:rPr/>
      </w:pPr>
      <w:r w:rsidDel="00000000" w:rsidR="00000000" w:rsidRPr="00000000">
        <w:rPr>
          <w:rtl w:val="0"/>
        </w:rPr>
        <w:t xml:space="preserve">Last half term, we were learning about Paddington Bear, where we described different teddy bears using a range of adjectives. Let’s use our creativity to write about this story:         </w:t>
      </w:r>
    </w:p>
    <w:p w:rsidR="00000000" w:rsidDel="00000000" w:rsidP="00000000" w:rsidRDefault="00000000" w:rsidRPr="00000000" w14:paraId="00000004">
      <w:pPr>
        <w:rPr/>
      </w:pPr>
      <w:r w:rsidDel="00000000" w:rsidR="00000000" w:rsidRPr="00000000">
        <w:rPr>
          <w:rtl w:val="0"/>
        </w:rPr>
        <w:t xml:space="preserve">What the Ladybird Heard  </w:t>
      </w:r>
      <w:hyperlink r:id="rId6">
        <w:r w:rsidDel="00000000" w:rsidR="00000000" w:rsidRPr="00000000">
          <w:rPr>
            <w:color w:val="1155cc"/>
            <w:u w:val="single"/>
            <w:rtl w:val="0"/>
          </w:rPr>
          <w:t xml:space="preserve">https://www.youtube.com/watch?v=Eu9mPX7DuLA</w:t>
        </w:r>
      </w:hyperlink>
      <w:r w:rsidDel="00000000" w:rsidR="00000000" w:rsidRPr="00000000">
        <w:rPr>
          <w:rtl w:val="0"/>
        </w:rPr>
        <w:t xml:space="preserve">                              </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1636776" cy="1654096"/>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636776" cy="165409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pPr>
            <w:r w:rsidDel="00000000" w:rsidR="00000000" w:rsidRPr="00000000">
              <w:rPr>
                <w:rtl w:val="0"/>
              </w:rPr>
              <w:t xml:space="preserve">Activity 3:</w:t>
            </w:r>
          </w:p>
        </w:tc>
      </w:tr>
      <w:tr>
        <w:trPr>
          <w:trHeight w:val="4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Look closely at the picture. Draw or write what you can see. </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Say what you think will happen in the story. </w:t>
            </w:r>
          </w:p>
          <w:p w:rsidR="00000000" w:rsidDel="00000000" w:rsidP="00000000" w:rsidRDefault="00000000" w:rsidRPr="00000000" w14:paraId="0000000D">
            <w:pPr>
              <w:numPr>
                <w:ilvl w:val="0"/>
                <w:numId w:val="4"/>
              </w:numPr>
              <w:ind w:left="720" w:hanging="360"/>
              <w:rPr>
                <w:u w:val="none"/>
              </w:rPr>
            </w:pPr>
            <w:r w:rsidDel="00000000" w:rsidR="00000000" w:rsidRPr="00000000">
              <w:rPr>
                <w:rtl w:val="0"/>
              </w:rPr>
              <w:t xml:space="preserve">Draw pictures and write the names of all the farm animals you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rPr>
            </w:pPr>
            <w:r w:rsidDel="00000000" w:rsidR="00000000" w:rsidRPr="00000000">
              <w:rPr>
                <w:b w:val="1"/>
                <w:rtl w:val="0"/>
              </w:rPr>
              <w:t xml:space="preserve">A ladybird lived on a farm and she heard...</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numPr>
                <w:ilvl w:val="0"/>
                <w:numId w:val="2"/>
              </w:numPr>
              <w:spacing w:line="240" w:lineRule="auto"/>
              <w:ind w:left="720" w:hanging="360"/>
              <w:rPr>
                <w:u w:val="none"/>
              </w:rPr>
            </w:pPr>
            <w:r w:rsidDel="00000000" w:rsidR="00000000" w:rsidRPr="00000000">
              <w:rPr>
                <w:rtl w:val="0"/>
              </w:rPr>
              <w:t xml:space="preserve">Finish the sentence about what she heard  </w:t>
            </w:r>
          </w:p>
          <w:p w:rsidR="00000000" w:rsidDel="00000000" w:rsidP="00000000" w:rsidRDefault="00000000" w:rsidRPr="00000000" w14:paraId="00000011">
            <w:pPr>
              <w:widowControl w:val="0"/>
              <w:spacing w:line="240" w:lineRule="auto"/>
              <w:ind w:left="0" w:firstLine="0"/>
              <w:rPr/>
            </w:pPr>
            <w:r w:rsidDel="00000000" w:rsidR="00000000" w:rsidRPr="00000000">
              <w:rPr>
                <w:rtl w:val="0"/>
              </w:rPr>
              <w:t xml:space="preserve">Example:</w:t>
            </w:r>
          </w:p>
          <w:p w:rsidR="00000000" w:rsidDel="00000000" w:rsidP="00000000" w:rsidRDefault="00000000" w:rsidRPr="00000000" w14:paraId="00000012">
            <w:pPr>
              <w:widowControl w:val="0"/>
              <w:spacing w:line="240" w:lineRule="auto"/>
              <w:ind w:left="0" w:firstLine="0"/>
              <w:rPr>
                <w:color w:val="00ff00"/>
              </w:rPr>
            </w:pPr>
            <w:r w:rsidDel="00000000" w:rsidR="00000000" w:rsidRPr="00000000">
              <w:rPr>
                <w:color w:val="00ff00"/>
                <w:rtl w:val="0"/>
              </w:rPr>
              <w:t xml:space="preserve">A</w:t>
            </w:r>
            <w:r w:rsidDel="00000000" w:rsidR="00000000" w:rsidRPr="00000000">
              <w:rPr>
                <w:rtl w:val="0"/>
              </w:rPr>
              <w:t xml:space="preserve"> ladybird lived on a farm and she heard a cow say moo</w:t>
            </w:r>
            <w:r w:rsidDel="00000000" w:rsidR="00000000" w:rsidRPr="00000000">
              <w:rPr>
                <w:color w:val="00ff00"/>
                <w:rtl w:val="0"/>
              </w:rPr>
              <w:t xml:space="preserve">.</w:t>
            </w:r>
          </w:p>
          <w:p w:rsidR="00000000" w:rsidDel="00000000" w:rsidP="00000000" w:rsidRDefault="00000000" w:rsidRPr="00000000" w14:paraId="00000013">
            <w:pPr>
              <w:widowControl w:val="0"/>
              <w:spacing w:line="240" w:lineRule="auto"/>
              <w:ind w:left="0" w:firstLine="0"/>
              <w:rPr>
                <w:color w:val="00ff00"/>
              </w:rPr>
            </w:pPr>
            <w:r w:rsidDel="00000000" w:rsidR="00000000" w:rsidRPr="00000000">
              <w:rPr>
                <w:rtl w:val="0"/>
              </w:rPr>
            </w:r>
          </w:p>
          <w:p w:rsidR="00000000" w:rsidDel="00000000" w:rsidP="00000000" w:rsidRDefault="00000000" w:rsidRPr="00000000" w14:paraId="00000014">
            <w:pPr>
              <w:widowControl w:val="0"/>
              <w:numPr>
                <w:ilvl w:val="0"/>
                <w:numId w:val="2"/>
              </w:numPr>
              <w:spacing w:line="240" w:lineRule="auto"/>
              <w:ind w:left="720" w:hanging="360"/>
              <w:rPr>
                <w:u w:val="none"/>
              </w:rPr>
            </w:pPr>
            <w:r w:rsidDel="00000000" w:rsidR="00000000" w:rsidRPr="00000000">
              <w:rPr>
                <w:rtl w:val="0"/>
              </w:rPr>
              <w:t xml:space="preserve">Write 4 sentences  to describe Lanky Len and Hefty Hugh.</w:t>
            </w:r>
          </w:p>
          <w:p w:rsidR="00000000" w:rsidDel="00000000" w:rsidP="00000000" w:rsidRDefault="00000000" w:rsidRPr="00000000" w14:paraId="00000015">
            <w:pPr>
              <w:widowControl w:val="0"/>
              <w:spacing w:line="240" w:lineRule="auto"/>
              <w:ind w:left="0" w:firstLine="0"/>
              <w:rPr/>
            </w:pPr>
            <w:r w:rsidDel="00000000" w:rsidR="00000000" w:rsidRPr="00000000">
              <w:rPr>
                <w:rtl w:val="0"/>
              </w:rPr>
              <w:t xml:space="preserve">Example:</w:t>
            </w:r>
          </w:p>
          <w:p w:rsidR="00000000" w:rsidDel="00000000" w:rsidP="00000000" w:rsidRDefault="00000000" w:rsidRPr="00000000" w14:paraId="00000016">
            <w:pPr>
              <w:widowControl w:val="0"/>
              <w:spacing w:line="240" w:lineRule="auto"/>
              <w:ind w:left="0" w:firstLine="0"/>
              <w:rPr/>
            </w:pPr>
            <w:r w:rsidDel="00000000" w:rsidR="00000000" w:rsidRPr="00000000">
              <w:rPr>
                <w:b w:val="1"/>
                <w:color w:val="00ff00"/>
                <w:rtl w:val="0"/>
              </w:rPr>
              <w:t xml:space="preserve">L</w:t>
            </w:r>
            <w:r w:rsidDel="00000000" w:rsidR="00000000" w:rsidRPr="00000000">
              <w:rPr>
                <w:rtl w:val="0"/>
              </w:rPr>
              <w:t xml:space="preserve">anky len is </w:t>
            </w:r>
            <w:r w:rsidDel="00000000" w:rsidR="00000000" w:rsidRPr="00000000">
              <w:rPr>
                <w:b w:val="1"/>
                <w:color w:val="00ff00"/>
                <w:rtl w:val="0"/>
              </w:rPr>
              <w:t xml:space="preserve">tall</w:t>
            </w:r>
            <w:r w:rsidDel="00000000" w:rsidR="00000000" w:rsidRPr="00000000">
              <w:rPr>
                <w:color w:val="00ff00"/>
                <w:rtl w:val="0"/>
              </w:rPr>
              <w:t xml:space="preserve"> </w:t>
            </w:r>
            <w:r w:rsidDel="00000000" w:rsidR="00000000" w:rsidRPr="00000000">
              <w:rPr>
                <w:rtl w:val="0"/>
              </w:rPr>
              <w:t xml:space="preserve">and</w:t>
            </w:r>
            <w:r w:rsidDel="00000000" w:rsidR="00000000" w:rsidRPr="00000000">
              <w:rPr>
                <w:b w:val="1"/>
                <w:rtl w:val="0"/>
              </w:rPr>
              <w:t xml:space="preserve"> </w:t>
            </w:r>
            <w:r w:rsidDel="00000000" w:rsidR="00000000" w:rsidRPr="00000000">
              <w:rPr>
                <w:b w:val="1"/>
                <w:color w:val="00ff00"/>
                <w:rtl w:val="0"/>
              </w:rPr>
              <w:t xml:space="preserve">mean.</w:t>
            </w:r>
            <w:r w:rsidDel="00000000" w:rsidR="00000000" w:rsidRPr="00000000">
              <w:rPr>
                <w:rtl w:val="0"/>
              </w:rPr>
              <w:t xml:space="preserve"> </w:t>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Challenge your family to do the same, how many different ways can you describe the characters?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numPr>
                <w:ilvl w:val="0"/>
                <w:numId w:val="5"/>
              </w:numPr>
              <w:ind w:left="720" w:hanging="360"/>
              <w:rPr>
                <w:u w:val="none"/>
              </w:rPr>
            </w:pPr>
            <w:r w:rsidDel="00000000" w:rsidR="00000000" w:rsidRPr="00000000">
              <w:rPr>
                <w:rtl w:val="0"/>
              </w:rPr>
              <w:t xml:space="preserve">Draw a story map to tell what happend</w:t>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Retell the story with actions using:</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A ladybird’s whispering voice </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The voices of the animals                                            </w:t>
            </w:r>
          </w:p>
          <w:p w:rsidR="00000000" w:rsidDel="00000000" w:rsidP="00000000" w:rsidRDefault="00000000" w:rsidRPr="00000000" w14:paraId="0000001D">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Can you rewrite the story in your own words?</w:t>
            </w: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b w:val="1"/>
                <w:sz w:val="20"/>
                <w:szCs w:val="20"/>
                <w:rtl w:val="0"/>
              </w:rPr>
              <w:t xml:space="preserve">Use adjectives to describe nouns (people, places or things):</w:t>
            </w:r>
          </w:p>
          <w:p w:rsidR="00000000" w:rsidDel="00000000" w:rsidP="00000000" w:rsidRDefault="00000000" w:rsidRPr="00000000" w14:paraId="00000021">
            <w:pPr>
              <w:jc w:val="center"/>
              <w:rPr>
                <w:sz w:val="28"/>
                <w:szCs w:val="28"/>
              </w:rPr>
            </w:pPr>
            <w:r w:rsidDel="00000000" w:rsidR="00000000" w:rsidRPr="00000000">
              <w:rPr>
                <w:sz w:val="28"/>
                <w:szCs w:val="28"/>
                <w:rtl w:val="0"/>
              </w:rPr>
              <w:t xml:space="preserve">kind   quiet     sly      cunning   naughty</w:t>
            </w:r>
          </w:p>
          <w:p w:rsidR="00000000" w:rsidDel="00000000" w:rsidP="00000000" w:rsidRDefault="00000000" w:rsidRPr="00000000" w14:paraId="00000022">
            <w:pPr>
              <w:jc w:val="center"/>
              <w:rPr>
                <w:sz w:val="20"/>
                <w:szCs w:val="20"/>
              </w:rPr>
            </w:pPr>
            <w:r w:rsidDel="00000000" w:rsidR="00000000" w:rsidRPr="00000000">
              <w:rPr>
                <w:sz w:val="28"/>
                <w:szCs w:val="28"/>
                <w:rtl w:val="0"/>
              </w:rPr>
              <w:t xml:space="preserve">helpful    brave</w:t>
            </w:r>
            <w:r w:rsidDel="00000000" w:rsidR="00000000" w:rsidRPr="00000000">
              <w:rPr>
                <w:sz w:val="20"/>
                <w:szCs w:val="20"/>
                <w:rtl w:val="0"/>
              </w:rPr>
              <w:t xml:space="preserve">        </w:t>
            </w:r>
          </w:p>
          <w:p w:rsidR="00000000" w:rsidDel="00000000" w:rsidP="00000000" w:rsidRDefault="00000000" w:rsidRPr="00000000" w14:paraId="00000023">
            <w:pPr>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Spellings</w:t>
      </w:r>
    </w:p>
    <w:p w:rsidR="00000000" w:rsidDel="00000000" w:rsidP="00000000" w:rsidRDefault="00000000" w:rsidRPr="00000000" w14:paraId="00000027">
      <w:pPr>
        <w:rPr/>
      </w:pPr>
      <w:r w:rsidDel="00000000" w:rsidR="00000000" w:rsidRPr="00000000">
        <w:rPr>
          <w:rtl w:val="0"/>
        </w:rPr>
        <w:t xml:space="preserve">Practise these spellings. Use your neatest handwriting to write them in sentences.</w:t>
      </w:r>
    </w:p>
    <w:p w:rsidR="00000000" w:rsidDel="00000000" w:rsidP="00000000" w:rsidRDefault="00000000" w:rsidRPr="00000000" w14:paraId="00000028">
      <w:pPr>
        <w:rPr>
          <w:i w:val="1"/>
        </w:rPr>
      </w:pPr>
      <w:r w:rsidDel="00000000" w:rsidR="00000000" w:rsidRPr="00000000">
        <w:rPr>
          <w:i w:val="1"/>
          <w:rtl w:val="0"/>
        </w:rPr>
        <w:t xml:space="preserve">now, how, brown, down, town, out, about, mouth, sound, you</w:t>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Phonics and reading</w:t>
      </w:r>
    </w:p>
    <w:p w:rsidR="00000000" w:rsidDel="00000000" w:rsidP="00000000" w:rsidRDefault="00000000" w:rsidRPr="00000000" w14:paraId="0000002B">
      <w:pPr>
        <w:rPr/>
      </w:pPr>
      <w:r w:rsidDel="00000000" w:rsidR="00000000" w:rsidRPr="00000000">
        <w:rPr>
          <w:rtl w:val="0"/>
        </w:rPr>
        <w:t xml:space="preserve">Reading, reading, reading - it is the most important skill you will ever learn! Keep up with your daily reading, whether it is a comic, facts on a website, non-fiction or fiction books or a letter from a friend. </w:t>
      </w:r>
    </w:p>
    <w:p w:rsidR="00000000" w:rsidDel="00000000" w:rsidP="00000000" w:rsidRDefault="00000000" w:rsidRPr="00000000" w14:paraId="0000002C">
      <w:pPr>
        <w:rPr>
          <w:u w:val="single"/>
        </w:rPr>
      </w:pPr>
      <w:r w:rsidDel="00000000" w:rsidR="00000000" w:rsidRPr="00000000">
        <w:rPr>
          <w:u w:val="single"/>
          <w:rtl w:val="0"/>
        </w:rPr>
        <w:t xml:space="preserve">Phonics Play</w:t>
      </w:r>
    </w:p>
    <w:p w:rsidR="00000000" w:rsidDel="00000000" w:rsidP="00000000" w:rsidRDefault="00000000" w:rsidRPr="00000000" w14:paraId="0000002D">
      <w:pPr>
        <w:rPr/>
      </w:pPr>
      <w:r w:rsidDel="00000000" w:rsidR="00000000" w:rsidRPr="00000000">
        <w:rPr>
          <w:rtl w:val="0"/>
        </w:rPr>
        <w:t xml:space="preserve">This site usually has some free games, but they have made it completely free. </w:t>
      </w:r>
    </w:p>
    <w:p w:rsidR="00000000" w:rsidDel="00000000" w:rsidP="00000000" w:rsidRDefault="00000000" w:rsidRPr="00000000" w14:paraId="0000002E">
      <w:pPr>
        <w:rPr>
          <w:u w:val="single"/>
        </w:rPr>
      </w:pPr>
      <w:hyperlink r:id="rId8">
        <w:r w:rsidDel="00000000" w:rsidR="00000000" w:rsidRPr="00000000">
          <w:rPr>
            <w:color w:val="1155cc"/>
            <w:u w:val="single"/>
            <w:rtl w:val="0"/>
          </w:rPr>
          <w:t xml:space="preserve">www.phonicsplay.co.uk</w:t>
        </w:r>
      </w:hyperlink>
      <w:r w:rsidDel="00000000" w:rsidR="00000000" w:rsidRPr="00000000">
        <w:rPr>
          <w:rtl w:val="0"/>
        </w:rPr>
        <w:t xml:space="preserve">   Username: march20 Password: home </w:t>
      </w:r>
      <w:r w:rsidDel="00000000" w:rsidR="00000000" w:rsidRPr="00000000">
        <w:rPr>
          <w:rtl w:val="0"/>
        </w:rPr>
      </w:r>
    </w:p>
    <w:p w:rsidR="00000000" w:rsidDel="00000000" w:rsidP="00000000" w:rsidRDefault="00000000" w:rsidRPr="00000000" w14:paraId="0000002F">
      <w:pPr>
        <w:rPr>
          <w:u w:val="single"/>
        </w:rPr>
      </w:pPr>
      <w:r w:rsidDel="00000000" w:rsidR="00000000" w:rsidRPr="00000000">
        <w:rPr>
          <w:u w:val="single"/>
          <w:rtl w:val="0"/>
        </w:rPr>
        <w:t xml:space="preserve">Story time from space</w:t>
      </w:r>
    </w:p>
    <w:p w:rsidR="00000000" w:rsidDel="00000000" w:rsidP="00000000" w:rsidRDefault="00000000" w:rsidRPr="00000000" w14:paraId="00000030">
      <w:pPr>
        <w:rPr/>
      </w:pPr>
      <w:r w:rsidDel="00000000" w:rsidR="00000000" w:rsidRPr="00000000">
        <w:rPr>
          <w:rtl w:val="0"/>
        </w:rPr>
        <w:t xml:space="preserve">This website is out of this world! Astronauts on the International Space Station read a wide range of stories. </w:t>
      </w:r>
      <w:hyperlink r:id="rId9">
        <w:r w:rsidDel="00000000" w:rsidR="00000000" w:rsidRPr="00000000">
          <w:rPr>
            <w:color w:val="1155cc"/>
            <w:u w:val="single"/>
            <w:rtl w:val="0"/>
          </w:rPr>
          <w:t xml:space="preserve">https://storytimefromspace.com/library/</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Writing</w:t>
      </w:r>
    </w:p>
    <w:p w:rsidR="00000000" w:rsidDel="00000000" w:rsidP="00000000" w:rsidRDefault="00000000" w:rsidRPr="00000000" w14:paraId="00000033">
      <w:pPr>
        <w:rPr/>
      </w:pPr>
      <w:r w:rsidDel="00000000" w:rsidR="00000000" w:rsidRPr="00000000">
        <w:rPr>
          <w:rtl w:val="0"/>
        </w:rPr>
        <w:t xml:space="preserve">The National Literacy Trust has made a family zone with links to lots of exciting sites focused on writing and reading. Have a look at Michael Rosen reading his poetry and stories because he reads with such a range of expression, making funny voices and silly faces!</w:t>
      </w:r>
    </w:p>
    <w:p w:rsidR="00000000" w:rsidDel="00000000" w:rsidP="00000000" w:rsidRDefault="00000000" w:rsidRPr="00000000" w14:paraId="00000034">
      <w:pPr>
        <w:rPr/>
      </w:pPr>
      <w:hyperlink r:id="rId10">
        <w:r w:rsidDel="00000000" w:rsidR="00000000" w:rsidRPr="00000000">
          <w:rPr>
            <w:color w:val="1155cc"/>
            <w:u w:val="single"/>
            <w:rtl w:val="0"/>
          </w:rPr>
          <w:t xml:space="preserve">https://literacytrust.org.uk/family-zone/5-8/</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b w:val="1"/>
          <w:u w:val="single"/>
          <w:rtl w:val="0"/>
        </w:rPr>
        <w:t xml:space="preserve">Maths</w:t>
      </w:r>
    </w:p>
    <w:p w:rsidR="00000000" w:rsidDel="00000000" w:rsidP="00000000" w:rsidRDefault="00000000" w:rsidRPr="00000000" w14:paraId="00000037">
      <w:pPr>
        <w:rPr/>
      </w:pPr>
      <w:r w:rsidDel="00000000" w:rsidR="00000000" w:rsidRPr="00000000">
        <w:rPr>
          <w:rtl w:val="0"/>
        </w:rPr>
        <w:t xml:space="preserve">Please use the White Rose Maths resources where you will find daily activities and videos to support. The learning is organised in weeks. Please start with week 1: </w:t>
      </w:r>
      <w:hyperlink r:id="rId11">
        <w:r w:rsidDel="00000000" w:rsidR="00000000" w:rsidRPr="00000000">
          <w:rPr>
            <w:color w:val="1155cc"/>
            <w:u w:val="single"/>
            <w:rtl w:val="0"/>
          </w:rPr>
          <w:t xml:space="preserve">https://whiterosemaths.com/homelearning</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In Year 1, the expectation is that children can count in multiples of 2, 5 and 10 and can recall and use all doubles to 10 and their corresponding halves. </w:t>
      </w:r>
    </w:p>
    <w:p w:rsidR="00000000" w:rsidDel="00000000" w:rsidP="00000000" w:rsidRDefault="00000000" w:rsidRPr="00000000" w14:paraId="0000003A">
      <w:pPr>
        <w:rPr/>
      </w:pPr>
      <w:hyperlink r:id="rId12">
        <w:r w:rsidDel="00000000" w:rsidR="00000000" w:rsidRPr="00000000">
          <w:rPr>
            <w:color w:val="1155cc"/>
            <w:u w:val="single"/>
            <w:rtl w:val="0"/>
          </w:rPr>
          <w:t xml:space="preserve">https://www.timestables.co.uk/</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B">
      <w:pPr>
        <w:spacing w:line="240" w:lineRule="auto"/>
        <w:rPr>
          <w:b w:val="1"/>
        </w:rPr>
      </w:pPr>
      <w:r w:rsidDel="00000000" w:rsidR="00000000" w:rsidRPr="00000000">
        <w:rPr>
          <w:rtl w:val="0"/>
        </w:rPr>
      </w:r>
    </w:p>
    <w:p w:rsidR="00000000" w:rsidDel="00000000" w:rsidP="00000000" w:rsidRDefault="00000000" w:rsidRPr="00000000" w14:paraId="0000003C">
      <w:pPr>
        <w:rPr>
          <w:b w:val="1"/>
          <w:u w:val="single"/>
        </w:rPr>
      </w:pPr>
      <w:r w:rsidDel="00000000" w:rsidR="00000000" w:rsidRPr="00000000">
        <w:rPr>
          <w:b w:val="1"/>
          <w:u w:val="single"/>
          <w:rtl w:val="0"/>
        </w:rPr>
        <w:t xml:space="preserve">Science</w:t>
      </w:r>
    </w:p>
    <w:p w:rsidR="00000000" w:rsidDel="00000000" w:rsidP="00000000" w:rsidRDefault="00000000" w:rsidRPr="00000000" w14:paraId="0000003D">
      <w:pPr>
        <w:rPr>
          <w:b w:val="1"/>
          <w:u w:val="single"/>
        </w:rPr>
      </w:pPr>
      <w:r w:rsidDel="00000000" w:rsidR="00000000" w:rsidRPr="00000000">
        <w:rPr>
          <w:b w:val="1"/>
          <w:u w:val="single"/>
          <w:rtl w:val="0"/>
        </w:rPr>
        <w:t xml:space="preserve">Activity 1 - Plants</w:t>
      </w:r>
    </w:p>
    <w:p w:rsidR="00000000" w:rsidDel="00000000" w:rsidP="00000000" w:rsidRDefault="00000000" w:rsidRPr="00000000" w14:paraId="0000003E">
      <w:pPr>
        <w:numPr>
          <w:ilvl w:val="0"/>
          <w:numId w:val="3"/>
        </w:numPr>
        <w:ind w:left="720" w:hanging="360"/>
      </w:pPr>
      <w:r w:rsidDel="00000000" w:rsidR="00000000" w:rsidRPr="00000000">
        <w:rPr>
          <w:rtl w:val="0"/>
        </w:rPr>
        <w:t xml:space="preserve">Can you name any plants you have in your garden or when you are out on a local walk? Can you draw them and talk about how they are different to each other?</w:t>
      </w:r>
    </w:p>
    <w:p w:rsidR="00000000" w:rsidDel="00000000" w:rsidP="00000000" w:rsidRDefault="00000000" w:rsidRPr="00000000" w14:paraId="0000003F">
      <w:pPr>
        <w:numPr>
          <w:ilvl w:val="0"/>
          <w:numId w:val="3"/>
        </w:numPr>
        <w:ind w:left="720" w:hanging="360"/>
      </w:pPr>
      <w:r w:rsidDel="00000000" w:rsidR="00000000" w:rsidRPr="00000000">
        <w:rPr>
          <w:rtl w:val="0"/>
        </w:rPr>
        <w:t xml:space="preserve">Collect pieces of fruit. What do they look like? What do they smell like? What do they feel like? What do they taste like? Why not try planting some fruit seeds!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u w:val="single"/>
        </w:rPr>
      </w:pPr>
      <w:r w:rsidDel="00000000" w:rsidR="00000000" w:rsidRPr="00000000">
        <w:rPr>
          <w:rtl w:val="0"/>
        </w:rPr>
      </w:r>
    </w:p>
    <w:p w:rsidR="00000000" w:rsidDel="00000000" w:rsidP="00000000" w:rsidRDefault="00000000" w:rsidRPr="00000000" w14:paraId="00000042">
      <w:pPr>
        <w:rPr>
          <w:u w:val="single"/>
        </w:rPr>
      </w:pPr>
      <w:r w:rsidDel="00000000" w:rsidR="00000000" w:rsidRPr="00000000">
        <w:rPr>
          <w:u w:val="single"/>
          <w:rtl w:val="0"/>
        </w:rPr>
        <w:t xml:space="preserve">Activity 2 - Materials</w:t>
      </w:r>
    </w:p>
    <w:p w:rsidR="00000000" w:rsidDel="00000000" w:rsidP="00000000" w:rsidRDefault="00000000" w:rsidRPr="00000000" w14:paraId="00000043">
      <w:pPr>
        <w:rPr>
          <w:u w:val="single"/>
        </w:rPr>
      </w:pPr>
      <w:r w:rsidDel="00000000" w:rsidR="00000000" w:rsidRPr="00000000">
        <w:rPr>
          <w:u w:val="single"/>
        </w:rPr>
        <w:drawing>
          <wp:inline distB="114300" distT="114300" distL="114300" distR="114300">
            <wp:extent cx="1819275" cy="623888"/>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19275" cy="623888"/>
                    </a:xfrm>
                    <a:prstGeom prst="rect"/>
                    <a:ln/>
                  </pic:spPr>
                </pic:pic>
              </a:graphicData>
            </a:graphic>
          </wp:inline>
        </w:drawing>
      </w:r>
      <w:r w:rsidDel="00000000" w:rsidR="00000000" w:rsidRPr="00000000">
        <w:rPr>
          <w:u w:val="single"/>
        </w:rPr>
        <w:drawing>
          <wp:inline distB="114300" distT="114300" distL="114300" distR="114300">
            <wp:extent cx="1847850" cy="614363"/>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847850" cy="614363"/>
                    </a:xfrm>
                    <a:prstGeom prst="rect"/>
                    <a:ln/>
                  </pic:spPr>
                </pic:pic>
              </a:graphicData>
            </a:graphic>
          </wp:inline>
        </w:drawing>
      </w:r>
      <w:r w:rsidDel="00000000" w:rsidR="00000000" w:rsidRPr="00000000">
        <w:rPr>
          <w:u w:val="single"/>
        </w:rPr>
        <w:drawing>
          <wp:inline distB="114300" distT="114300" distL="114300" distR="114300">
            <wp:extent cx="2105025" cy="614363"/>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105025" cy="61436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b w:val="1"/>
          <w:u w:val="single"/>
        </w:rPr>
      </w:pPr>
      <w:r w:rsidDel="00000000" w:rsidR="00000000" w:rsidRPr="00000000">
        <w:rPr>
          <w:b w:val="1"/>
          <w:u w:val="single"/>
          <w:rtl w:val="0"/>
        </w:rPr>
        <w:t xml:space="preserve">Material rainbow</w:t>
      </w:r>
    </w:p>
    <w:p w:rsidR="00000000" w:rsidDel="00000000" w:rsidP="00000000" w:rsidRDefault="00000000" w:rsidRPr="00000000" w14:paraId="00000045">
      <w:pPr>
        <w:rPr/>
      </w:pPr>
      <w:r w:rsidDel="00000000" w:rsidR="00000000" w:rsidRPr="00000000">
        <w:rPr>
          <w:rtl w:val="0"/>
        </w:rPr>
        <w:t xml:space="preserve">Gather different coloured materials together. Can you collect materials that are every colour of the rainbow? Cut out different colours from magazines.</w:t>
      </w:r>
    </w:p>
    <w:p w:rsidR="00000000" w:rsidDel="00000000" w:rsidP="00000000" w:rsidRDefault="00000000" w:rsidRPr="00000000" w14:paraId="00000046">
      <w:pPr>
        <w:ind w:left="0" w:firstLine="0"/>
        <w:rPr/>
      </w:pPr>
      <w:r w:rsidDel="00000000" w:rsidR="00000000" w:rsidRPr="00000000">
        <w:rPr>
          <w:rtl w:val="0"/>
        </w:rPr>
        <w:t xml:space="preserve">Ask an adult which materials you can use to create a textured rainbow collage to display in your window.</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u w:val="single"/>
        </w:rPr>
      </w:pPr>
      <w:r w:rsidDel="00000000" w:rsidR="00000000" w:rsidRPr="00000000">
        <w:rPr>
          <w:u w:val="single"/>
          <w:rtl w:val="0"/>
        </w:rPr>
        <w:t xml:space="preserve">Activity 3 - Materials</w:t>
      </w:r>
    </w:p>
    <w:p w:rsidR="00000000" w:rsidDel="00000000" w:rsidP="00000000" w:rsidRDefault="00000000" w:rsidRPr="00000000" w14:paraId="00000049">
      <w:pPr>
        <w:rPr/>
      </w:pPr>
      <w:r w:rsidDel="00000000" w:rsidR="00000000" w:rsidRPr="00000000">
        <w:rPr/>
        <w:drawing>
          <wp:inline distB="114300" distT="114300" distL="114300" distR="114300">
            <wp:extent cx="4610100" cy="2576513"/>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610100"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rPr>
          <w:b w:val="1"/>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b w:val="1"/>
          <w:u w:val="single"/>
          <w:rtl w:val="0"/>
        </w:rPr>
        <w:t xml:space="preserve">Topic </w:t>
      </w:r>
      <w:r w:rsidDel="00000000" w:rsidR="00000000" w:rsidRPr="00000000">
        <w:rPr>
          <w:rtl w:val="0"/>
        </w:rPr>
        <w:t xml:space="preserve">- Down at the bottom of the Garden</w:t>
      </w:r>
    </w:p>
    <w:p w:rsidR="00000000" w:rsidDel="00000000" w:rsidP="00000000" w:rsidRDefault="00000000" w:rsidRPr="00000000" w14:paraId="0000004C">
      <w:pPr>
        <w:spacing w:line="240" w:lineRule="auto"/>
        <w:rPr/>
      </w:pPr>
      <w:r w:rsidDel="00000000" w:rsidR="00000000" w:rsidRPr="00000000">
        <w:rPr>
          <w:rtl w:val="0"/>
        </w:rPr>
        <w:t xml:space="preserve">What minibeasts can you find in your garden or in a local green space? Can you draw them and find out about them? Please be careful to put back anything you collect or move when looking for minibeasts.  </w:t>
      </w: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t xml:space="preserve">Show what you have learnt about them by making a </w:t>
      </w:r>
      <w:r w:rsidDel="00000000" w:rsidR="00000000" w:rsidRPr="00000000">
        <w:rPr>
          <w:b w:val="1"/>
          <w:rtl w:val="0"/>
        </w:rPr>
        <w:t xml:space="preserve">fact file, a poster or a quiz </w:t>
      </w:r>
      <w:r w:rsidDel="00000000" w:rsidR="00000000" w:rsidRPr="00000000">
        <w:rPr>
          <w:rtl w:val="0"/>
        </w:rPr>
        <w:t xml:space="preserve">about the minibeast you think is most interesting.</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b w:val="1"/>
          <w:u w:val="single"/>
          <w:rtl w:val="0"/>
        </w:rPr>
        <w:t xml:space="preserve">Craft</w:t>
      </w:r>
      <w:r w:rsidDel="00000000" w:rsidR="00000000" w:rsidRPr="00000000">
        <w:rPr>
          <w:rtl w:val="0"/>
        </w:rPr>
      </w:r>
    </w:p>
    <w:p w:rsidR="00000000" w:rsidDel="00000000" w:rsidP="00000000" w:rsidRDefault="00000000" w:rsidRPr="00000000" w14:paraId="00000050">
      <w:pPr>
        <w:rPr>
          <w:u w:val="single"/>
        </w:rPr>
      </w:pPr>
      <w:r w:rsidDel="00000000" w:rsidR="00000000" w:rsidRPr="00000000">
        <w:rPr>
          <w:rtl w:val="0"/>
        </w:rPr>
        <w:t xml:space="preserve">There are lots of things to watch, do and make on the Little Angel Theatre website. </w:t>
      </w:r>
      <w:hyperlink r:id="rId17">
        <w:r w:rsidDel="00000000" w:rsidR="00000000" w:rsidRPr="00000000">
          <w:rPr>
            <w:color w:val="1155cc"/>
            <w:u w:val="single"/>
            <w:rtl w:val="0"/>
          </w:rPr>
          <w:t xml:space="preserve">https://littleangeltheatre.com/schools-and-community/at-home-resources/?utm_campaign=1723741_Online%20activities%20-%20for%2011x11%20schools&amp;utm_medium=email&amp;utm_source=littleangeltheatre&amp;dm_i=2U8A,10Y1P,7HH9YG,3WJ3O,1</w:t>
        </w:r>
      </w:hyperlink>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sectPr>
      <w:headerReference r:id="rId18" w:type="default"/>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Year 1 Home Learning                                                                                     W/c 20th April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hiterosemaths.com/homelearning/year-2/" TargetMode="External"/><Relationship Id="rId10" Type="http://schemas.openxmlformats.org/officeDocument/2006/relationships/hyperlink" Target="https://literacytrust.org.uk/family-zone/5-8/" TargetMode="External"/><Relationship Id="rId13" Type="http://schemas.openxmlformats.org/officeDocument/2006/relationships/image" Target="media/image1.png"/><Relationship Id="rId12" Type="http://schemas.openxmlformats.org/officeDocument/2006/relationships/hyperlink" Target="https://www.timestable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ytimefromspace.com/library/" TargetMode="External"/><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yperlink" Target="https://littleangeltheatre.com/schools-and-community/at-home-resources/?utm_campaign=1723741_Online%20activities%20-%20for%2011x11%20schools&amp;utm_medium=email&amp;utm_source=littleangeltheatre&amp;dm_i=2U8A,10Y1P,7HH9YG,3WJ3O,1"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Eu9mPX7DuLA" TargetMode="External"/><Relationship Id="rId18" Type="http://schemas.openxmlformats.org/officeDocument/2006/relationships/header" Target="header1.xml"/><Relationship Id="rId7" Type="http://schemas.openxmlformats.org/officeDocument/2006/relationships/image" Target="media/image5.jpg"/><Relationship Id="rId8" Type="http://schemas.openxmlformats.org/officeDocument/2006/relationships/hyperlink" Target="http://www.phonicspl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